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E745" w14:textId="559F25DC" w:rsidR="00443E74" w:rsidRPr="00857313" w:rsidRDefault="00207359" w:rsidP="00207359">
      <w:pPr>
        <w:spacing w:after="0"/>
        <w:jc w:val="center"/>
        <w:rPr>
          <w:rFonts w:ascii="Comic Sans MS" w:hAnsi="Comic Sans MS" w:cs="Open Sans"/>
          <w:color w:val="292B2C"/>
          <w:kern w:val="0"/>
          <w:sz w:val="44"/>
          <w:szCs w:val="44"/>
          <w14:ligatures w14:val="none"/>
          <w14:cntxtAlts w14:val="0"/>
        </w:rPr>
      </w:pPr>
      <w:r w:rsidRPr="00443E74">
        <w:rPr>
          <w:rFonts w:ascii="Comic Sans MS" w:hAnsi="Comic Sans MS" w:cs="Open Sans"/>
          <w:noProof/>
          <w:color w:val="292B2C"/>
        </w:rPr>
        <w:drawing>
          <wp:anchor distT="0" distB="0" distL="114300" distR="114300" simplePos="0" relativeHeight="251666432" behindDoc="1" locked="0" layoutInCell="1" allowOverlap="1" wp14:anchorId="36AA1AA1" wp14:editId="557C57BD">
            <wp:simplePos x="0" y="0"/>
            <wp:positionH relativeFrom="margin">
              <wp:align>right</wp:align>
            </wp:positionH>
            <wp:positionV relativeFrom="paragraph">
              <wp:posOffset>0</wp:posOffset>
            </wp:positionV>
            <wp:extent cx="1828800" cy="1247775"/>
            <wp:effectExtent l="0" t="0" r="0" b="9525"/>
            <wp:wrapTight wrapText="bothSides">
              <wp:wrapPolygon edited="0">
                <wp:start x="0" y="0"/>
                <wp:lineTo x="0" y="21435"/>
                <wp:lineTo x="21375" y="21435"/>
                <wp:lineTo x="21375" y="0"/>
                <wp:lineTo x="0" y="0"/>
              </wp:wrapPolygon>
            </wp:wrapTight>
            <wp:docPr id="1" name="Picture 1"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828800" cy="1247775"/>
                    </a:xfrm>
                    <a:prstGeom prst="rect">
                      <a:avLst/>
                    </a:prstGeom>
                  </pic:spPr>
                </pic:pic>
              </a:graphicData>
            </a:graphic>
            <wp14:sizeRelH relativeFrom="margin">
              <wp14:pctWidth>0</wp14:pctWidth>
            </wp14:sizeRelH>
            <wp14:sizeRelV relativeFrom="margin">
              <wp14:pctHeight>0</wp14:pctHeight>
            </wp14:sizeRelV>
          </wp:anchor>
        </w:drawing>
      </w:r>
      <w:r w:rsidRPr="00BF36EA">
        <w:rPr>
          <w:rFonts w:ascii="Comic Sans MS" w:hAnsi="Comic Sans MS" w:cs="Open Sans"/>
          <w:b/>
          <w:bCs/>
          <w:noProof/>
          <w:color w:val="292B2C"/>
        </w:rPr>
        <w:drawing>
          <wp:anchor distT="0" distB="0" distL="114300" distR="114300" simplePos="0" relativeHeight="251665408" behindDoc="0" locked="0" layoutInCell="1" allowOverlap="1" wp14:anchorId="0C489418" wp14:editId="7FE6AFDB">
            <wp:simplePos x="0" y="0"/>
            <wp:positionH relativeFrom="margin">
              <wp:align>left</wp:align>
            </wp:positionH>
            <wp:positionV relativeFrom="paragraph">
              <wp:posOffset>9525</wp:posOffset>
            </wp:positionV>
            <wp:extent cx="1143000" cy="1193800"/>
            <wp:effectExtent l="0" t="0" r="0" b="6350"/>
            <wp:wrapSquare wrapText="bothSides"/>
            <wp:docPr id="2" name="Picture 2"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146451" cy="1197404"/>
                    </a:xfrm>
                    <a:prstGeom prst="rect">
                      <a:avLst/>
                    </a:prstGeom>
                  </pic:spPr>
                </pic:pic>
              </a:graphicData>
            </a:graphic>
            <wp14:sizeRelH relativeFrom="page">
              <wp14:pctWidth>0</wp14:pctWidth>
            </wp14:sizeRelH>
            <wp14:sizeRelV relativeFrom="page">
              <wp14:pctHeight>0</wp14:pctHeight>
            </wp14:sizeRelV>
          </wp:anchor>
        </w:drawing>
      </w:r>
      <w:r w:rsidR="00443E74" w:rsidRPr="00857313">
        <w:rPr>
          <w:rFonts w:ascii="Comic Sans MS" w:hAnsi="Comic Sans MS" w:cs="Open Sans"/>
          <w:color w:val="292B2C"/>
          <w:kern w:val="0"/>
          <w:sz w:val="44"/>
          <w:szCs w:val="44"/>
          <w14:ligatures w14:val="none"/>
          <w14:cntxtAlts w14:val="0"/>
        </w:rPr>
        <w:t xml:space="preserve">Early Help </w:t>
      </w:r>
      <w:proofErr w:type="gramStart"/>
      <w:r w:rsidR="00443E74" w:rsidRPr="00857313">
        <w:rPr>
          <w:rFonts w:ascii="Comic Sans MS" w:hAnsi="Comic Sans MS" w:cs="Open Sans"/>
          <w:color w:val="292B2C"/>
          <w:kern w:val="0"/>
          <w:sz w:val="44"/>
          <w:szCs w:val="44"/>
          <w14:ligatures w14:val="none"/>
          <w14:cntxtAlts w14:val="0"/>
        </w:rPr>
        <w:t>offer</w:t>
      </w:r>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2"/>
        <w:gridCol w:w="4508"/>
      </w:tblGrid>
      <w:tr w:rsidR="00443E74" w:rsidRPr="00443E74" w14:paraId="0A0E475F"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B0012C4" w14:textId="77777777" w:rsidR="00443E74" w:rsidRPr="00854603" w:rsidRDefault="00443E74"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b/>
                <w:bCs/>
                <w:color w:val="auto"/>
                <w:kern w:val="0"/>
                <w:sz w:val="24"/>
                <w:szCs w:val="24"/>
                <w14:ligatures w14:val="none"/>
                <w14:cntxtAlts w14:val="0"/>
              </w:rPr>
              <w:t>Support</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CDCB4BC" w14:textId="77777777" w:rsidR="00443E74" w:rsidRPr="00854603" w:rsidRDefault="00443E74"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b/>
                <w:bCs/>
                <w:color w:val="auto"/>
                <w:kern w:val="0"/>
                <w:sz w:val="24"/>
                <w:szCs w:val="24"/>
                <w14:ligatures w14:val="none"/>
                <w14:cntxtAlts w14:val="0"/>
              </w:rPr>
              <w:t>Explanation</w:t>
            </w:r>
          </w:p>
        </w:tc>
      </w:tr>
      <w:tr w:rsidR="00443E74" w:rsidRPr="00443E74" w14:paraId="0FC23DA6"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2441A7FE" w14:textId="4CB62865" w:rsidR="00443E74" w:rsidRPr="00854603" w:rsidRDefault="00443E74"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xml:space="preserve">Member of the Senior Leadership Team, Inclusion Mentor and Behaviour Support on the playground at the start </w:t>
            </w:r>
            <w:r w:rsidR="00A30FA6" w:rsidRPr="00854603">
              <w:rPr>
                <w:rFonts w:ascii="Comic Sans MS" w:hAnsi="Comic Sans MS" w:cs="Helvetica"/>
                <w:color w:val="auto"/>
                <w:kern w:val="0"/>
                <w:sz w:val="24"/>
                <w:szCs w:val="24"/>
                <w14:ligatures w14:val="none"/>
                <w14:cntxtAlts w14:val="0"/>
              </w:rPr>
              <w:t>and end of the school day</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05D677E5" w14:textId="140C1A18" w:rsidR="00443E74" w:rsidRPr="00854603" w:rsidRDefault="00876F10"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Parents/carers have the opportunity to speak to the Senior Leaders, Inclusion Mentor or Behaviour Support everyday day if they have an</w:t>
            </w:r>
            <w:r w:rsidR="00E92367">
              <w:rPr>
                <w:rFonts w:ascii="Comic Sans MS" w:hAnsi="Comic Sans MS" w:cs="Helvetica"/>
                <w:color w:val="auto"/>
                <w:kern w:val="0"/>
                <w:sz w:val="24"/>
                <w:szCs w:val="24"/>
                <w14:ligatures w14:val="none"/>
                <w14:cntxtAlts w14:val="0"/>
              </w:rPr>
              <w:t>y</w:t>
            </w:r>
            <w:r w:rsidRPr="00854603">
              <w:rPr>
                <w:rFonts w:ascii="Comic Sans MS" w:hAnsi="Comic Sans MS" w:cs="Helvetica"/>
                <w:color w:val="auto"/>
                <w:kern w:val="0"/>
                <w:sz w:val="24"/>
                <w:szCs w:val="24"/>
                <w14:ligatures w14:val="none"/>
                <w14:cntxtAlts w14:val="0"/>
              </w:rPr>
              <w:t xml:space="preserve"> worries, questions or concerns.</w:t>
            </w:r>
          </w:p>
        </w:tc>
      </w:tr>
      <w:tr w:rsidR="00EF59E0" w:rsidRPr="00443E74" w14:paraId="6706E0A6"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6349807E" w14:textId="60307247" w:rsidR="00EF59E0" w:rsidRPr="00854603" w:rsidRDefault="00EF59E0"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Teacher/Teaching assistant available on the classroom door each day</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15D3523E" w14:textId="20097DE8" w:rsidR="00EF59E0" w:rsidRPr="00854603" w:rsidRDefault="00E92367" w:rsidP="00443E74">
            <w:pPr>
              <w:spacing w:after="0" w:line="240" w:lineRule="auto"/>
              <w:rPr>
                <w:rFonts w:ascii="Comic Sans MS" w:hAnsi="Comic Sans MS" w:cs="Helvetica"/>
                <w:color w:val="auto"/>
                <w:kern w:val="0"/>
                <w:sz w:val="24"/>
                <w:szCs w:val="24"/>
                <w14:ligatures w14:val="none"/>
                <w14:cntxtAlts w14:val="0"/>
              </w:rPr>
            </w:pPr>
            <w:r>
              <w:rPr>
                <w:rFonts w:ascii="Comic Sans MS" w:hAnsi="Comic Sans MS" w:cs="Helvetica"/>
                <w:color w:val="auto"/>
                <w:kern w:val="0"/>
                <w:sz w:val="24"/>
                <w:szCs w:val="24"/>
                <w14:ligatures w14:val="none"/>
                <w14:cntxtAlts w14:val="0"/>
              </w:rPr>
              <w:t>The t</w:t>
            </w:r>
            <w:r w:rsidR="00876F10" w:rsidRPr="00854603">
              <w:rPr>
                <w:rFonts w:ascii="Comic Sans MS" w:hAnsi="Comic Sans MS" w:cs="Helvetica"/>
                <w:color w:val="auto"/>
                <w:kern w:val="0"/>
                <w:sz w:val="24"/>
                <w:szCs w:val="24"/>
                <w14:ligatures w14:val="none"/>
                <w14:cntxtAlts w14:val="0"/>
              </w:rPr>
              <w:t>eacher</w:t>
            </w:r>
            <w:r>
              <w:rPr>
                <w:rFonts w:ascii="Comic Sans MS" w:hAnsi="Comic Sans MS" w:cs="Helvetica"/>
                <w:color w:val="auto"/>
                <w:kern w:val="0"/>
                <w:sz w:val="24"/>
                <w:szCs w:val="24"/>
                <w14:ligatures w14:val="none"/>
                <w14:cntxtAlts w14:val="0"/>
              </w:rPr>
              <w:t>s or t</w:t>
            </w:r>
            <w:r w:rsidR="00876F10" w:rsidRPr="00854603">
              <w:rPr>
                <w:rFonts w:ascii="Comic Sans MS" w:hAnsi="Comic Sans MS" w:cs="Helvetica"/>
                <w:color w:val="auto"/>
                <w:kern w:val="0"/>
                <w:sz w:val="24"/>
                <w:szCs w:val="24"/>
                <w14:ligatures w14:val="none"/>
                <w14:cntxtAlts w14:val="0"/>
              </w:rPr>
              <w:t>eaching assistants are always available for messages or a quick question at drop off and pick up. Longer meetings are available on request.</w:t>
            </w:r>
          </w:p>
        </w:tc>
      </w:tr>
      <w:tr w:rsidR="00EF59E0" w:rsidRPr="00443E74" w14:paraId="13553FB5"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5137CD24" w14:textId="02D2585E" w:rsidR="00EF59E0" w:rsidRPr="00854603" w:rsidRDefault="00EF59E0"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xml:space="preserve">Inclusion mentor </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64C5CCF8" w14:textId="5EC9949B" w:rsidR="00EF59E0" w:rsidRPr="00854603" w:rsidRDefault="00E92367" w:rsidP="00443E74">
            <w:pPr>
              <w:spacing w:after="0" w:line="240" w:lineRule="auto"/>
              <w:rPr>
                <w:rFonts w:ascii="Comic Sans MS" w:hAnsi="Comic Sans MS" w:cs="Helvetica"/>
                <w:color w:val="auto"/>
                <w:kern w:val="0"/>
                <w:sz w:val="24"/>
                <w:szCs w:val="24"/>
                <w14:ligatures w14:val="none"/>
                <w14:cntxtAlts w14:val="0"/>
              </w:rPr>
            </w:pPr>
            <w:r>
              <w:rPr>
                <w:rFonts w:ascii="Comic Sans MS" w:hAnsi="Comic Sans MS" w:cs="Helvetica"/>
                <w:color w:val="auto"/>
                <w:kern w:val="0"/>
                <w:sz w:val="24"/>
                <w:szCs w:val="24"/>
                <w14:ligatures w14:val="none"/>
                <w14:cntxtAlts w14:val="0"/>
              </w:rPr>
              <w:t xml:space="preserve">Mrs </w:t>
            </w:r>
            <w:proofErr w:type="spellStart"/>
            <w:r>
              <w:rPr>
                <w:rFonts w:ascii="Comic Sans MS" w:hAnsi="Comic Sans MS" w:cs="Helvetica"/>
                <w:color w:val="auto"/>
                <w:kern w:val="0"/>
                <w:sz w:val="24"/>
                <w:szCs w:val="24"/>
                <w14:ligatures w14:val="none"/>
                <w14:cntxtAlts w14:val="0"/>
              </w:rPr>
              <w:t>Groucott</w:t>
            </w:r>
            <w:proofErr w:type="spellEnd"/>
            <w:r>
              <w:rPr>
                <w:rFonts w:ascii="Comic Sans MS" w:hAnsi="Comic Sans MS" w:cs="Helvetica"/>
                <w:color w:val="auto"/>
                <w:kern w:val="0"/>
                <w:sz w:val="24"/>
                <w:szCs w:val="24"/>
                <w14:ligatures w14:val="none"/>
                <w14:cntxtAlts w14:val="0"/>
              </w:rPr>
              <w:t xml:space="preserve"> is on the KS1 playground every morning to talk to parents and support children coming into school.</w:t>
            </w:r>
          </w:p>
        </w:tc>
      </w:tr>
      <w:tr w:rsidR="00EF59E0" w:rsidRPr="00443E74" w14:paraId="57C023C3"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5464BC1B" w14:textId="4DE90E0C" w:rsidR="00EF59E0" w:rsidRPr="00854603" w:rsidRDefault="00EF59E0"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Behaviour support</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37912EE0" w14:textId="2A201735" w:rsidR="00EF59E0" w:rsidRPr="00854603" w:rsidRDefault="00E92367" w:rsidP="00443E74">
            <w:pPr>
              <w:spacing w:after="0" w:line="240" w:lineRule="auto"/>
              <w:rPr>
                <w:rFonts w:ascii="Comic Sans MS" w:hAnsi="Comic Sans MS" w:cs="Helvetica"/>
                <w:color w:val="auto"/>
                <w:kern w:val="0"/>
                <w:sz w:val="24"/>
                <w:szCs w:val="24"/>
                <w14:ligatures w14:val="none"/>
                <w14:cntxtAlts w14:val="0"/>
              </w:rPr>
            </w:pPr>
            <w:r>
              <w:rPr>
                <w:rFonts w:ascii="Comic Sans MS" w:hAnsi="Comic Sans MS" w:cs="Helvetica"/>
                <w:color w:val="auto"/>
                <w:kern w:val="0"/>
                <w:sz w:val="24"/>
                <w:szCs w:val="24"/>
                <w14:ligatures w14:val="none"/>
                <w14:cntxtAlts w14:val="0"/>
              </w:rPr>
              <w:t xml:space="preserve">Miss </w:t>
            </w:r>
            <w:r w:rsidRPr="009C5798">
              <w:rPr>
                <w:rFonts w:ascii="Comic Sans MS" w:hAnsi="Comic Sans MS" w:cs="Helvetica"/>
                <w:color w:val="auto"/>
                <w:kern w:val="0"/>
                <w:sz w:val="24"/>
                <w:szCs w:val="24"/>
                <w14:ligatures w14:val="none"/>
                <w14:cntxtAlts w14:val="0"/>
              </w:rPr>
              <w:t>Spencer i</w:t>
            </w:r>
            <w:r w:rsidR="009F796C" w:rsidRPr="009C5798">
              <w:rPr>
                <w:rFonts w:ascii="Comic Sans MS" w:hAnsi="Comic Sans MS" w:cs="Helvetica"/>
                <w:color w:val="auto"/>
                <w:kern w:val="0"/>
                <w:sz w:val="24"/>
                <w:szCs w:val="24"/>
                <w14:ligatures w14:val="none"/>
                <w14:cntxtAlts w14:val="0"/>
              </w:rPr>
              <w:t>s</w:t>
            </w:r>
            <w:r w:rsidRPr="009C5798">
              <w:rPr>
                <w:rFonts w:ascii="Comic Sans MS" w:hAnsi="Comic Sans MS" w:cs="Helvetica"/>
                <w:color w:val="auto"/>
                <w:kern w:val="0"/>
                <w:sz w:val="24"/>
                <w:szCs w:val="24"/>
                <w14:ligatures w14:val="none"/>
                <w14:cntxtAlts w14:val="0"/>
              </w:rPr>
              <w:t xml:space="preserve"> on the playground at the start </w:t>
            </w:r>
            <w:r>
              <w:rPr>
                <w:rFonts w:ascii="Comic Sans MS" w:hAnsi="Comic Sans MS" w:cs="Helvetica"/>
                <w:color w:val="auto"/>
                <w:kern w:val="0"/>
                <w:sz w:val="24"/>
                <w:szCs w:val="24"/>
                <w14:ligatures w14:val="none"/>
                <w14:cntxtAlts w14:val="0"/>
              </w:rPr>
              <w:t>and end of the day. She is available to talk to parents and support children coming into school if required.</w:t>
            </w:r>
          </w:p>
        </w:tc>
      </w:tr>
      <w:tr w:rsidR="00EF59E0" w:rsidRPr="00443E74" w14:paraId="128D733C"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7662EE8C" w14:textId="1C5F65CF" w:rsidR="00EF59E0" w:rsidRPr="00854603" w:rsidRDefault="00EF59E0"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Nurture groups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4C667B1A" w14:textId="1354A6A9" w:rsidR="00EF59E0" w:rsidRPr="00854603" w:rsidRDefault="00D5587F" w:rsidP="00D5587F">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School operates two Nurture groups in the afternoon supporting children from Y2 to Y6. There is a clear criteria agreed by the Senior Leadership Team in identifying children to be supported in the appropriate nurture group.</w:t>
            </w:r>
          </w:p>
        </w:tc>
      </w:tr>
      <w:tr w:rsidR="00443E74" w:rsidRPr="00443E74" w14:paraId="6FE84833"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AE7B533" w14:textId="77777777" w:rsidR="00BF36EA" w:rsidRPr="00854603" w:rsidRDefault="00443E74"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Early Help Assessment and Support Plans</w:t>
            </w:r>
            <w:r w:rsidR="00BF36EA" w:rsidRPr="00854603">
              <w:rPr>
                <w:rFonts w:ascii="Comic Sans MS" w:hAnsi="Comic Sans MS" w:cs="Helvetica"/>
                <w:color w:val="auto"/>
                <w:kern w:val="0"/>
                <w:sz w:val="24"/>
                <w:szCs w:val="24"/>
                <w14:ligatures w14:val="none"/>
                <w14:cntxtAlts w14:val="0"/>
              </w:rPr>
              <w:t xml:space="preserve"> </w:t>
            </w:r>
          </w:p>
          <w:p w14:paraId="46C096FA" w14:textId="77777777" w:rsidR="00BF36EA" w:rsidRPr="00854603" w:rsidRDefault="00BF36EA" w:rsidP="00443E74">
            <w:pPr>
              <w:spacing w:after="0" w:line="240" w:lineRule="auto"/>
              <w:rPr>
                <w:rFonts w:ascii="Comic Sans MS" w:hAnsi="Comic Sans MS" w:cs="Helvetica"/>
                <w:color w:val="auto"/>
                <w:kern w:val="0"/>
                <w:sz w:val="24"/>
                <w:szCs w:val="24"/>
                <w14:ligatures w14:val="none"/>
                <w14:cntxtAlts w14:val="0"/>
              </w:rPr>
            </w:pPr>
          </w:p>
          <w:p w14:paraId="1ABF7561" w14:textId="77777777" w:rsidR="00BF36EA" w:rsidRPr="00854603" w:rsidRDefault="00BF36EA" w:rsidP="00443E74">
            <w:pPr>
              <w:spacing w:after="0" w:line="240" w:lineRule="auto"/>
              <w:rPr>
                <w:rFonts w:ascii="Comic Sans MS" w:hAnsi="Comic Sans MS" w:cs="Helvetica"/>
                <w:color w:val="auto"/>
                <w:kern w:val="0"/>
                <w:sz w:val="24"/>
                <w:szCs w:val="24"/>
                <w14:ligatures w14:val="none"/>
                <w14:cntxtAlts w14:val="0"/>
              </w:rPr>
            </w:pPr>
          </w:p>
          <w:p w14:paraId="60D4CE64" w14:textId="656CD1F4" w:rsidR="00443E74" w:rsidRPr="00854603" w:rsidRDefault="00BF36EA"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Referral to Strengthening Families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5EFECC16" w14:textId="74FA4B8B" w:rsidR="00443E74" w:rsidRPr="00854603" w:rsidRDefault="00BF36EA" w:rsidP="00443E74">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lastRenderedPageBreak/>
              <w:t xml:space="preserve">An Early Help Assessment is a way of working with children and young </w:t>
            </w:r>
            <w:r w:rsidRPr="00854603">
              <w:rPr>
                <w:rFonts w:ascii="Comic Sans MS" w:hAnsi="Comic Sans MS" w:cs="Helvetica"/>
                <w:color w:val="auto"/>
                <w:kern w:val="0"/>
                <w:sz w:val="24"/>
                <w:szCs w:val="24"/>
                <w14:ligatures w14:val="none"/>
                <w14:cntxtAlts w14:val="0"/>
              </w:rPr>
              <w:lastRenderedPageBreak/>
              <w:t>people. It involves listening to you and your child to find out your child’s needs and what is working well in your child’s life and your family life. This is reviewed and if needed sent into Strengthening Families to see if an allocated worker is needed to support you in the home. This is a voluntary process.</w:t>
            </w:r>
          </w:p>
        </w:tc>
      </w:tr>
      <w:tr w:rsidR="00BF36EA" w:rsidRPr="00443E74" w14:paraId="32965F4B"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3DAD6719" w14:textId="5C1D7B2F"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lastRenderedPageBreak/>
              <w:t>Referral to School Nursing (Healthy Child Programme)</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4059080B" w14:textId="307CF8FC"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Referrals can be made around the following concerns: physical, emotional, developmental, sleep, behaviour, feeding/weaning, accident prevention, bed wetting, diet, weight and communication.</w:t>
            </w:r>
          </w:p>
        </w:tc>
      </w:tr>
      <w:tr w:rsidR="00BF36EA" w:rsidRPr="00443E74" w14:paraId="3837267E"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1B19B6AB" w14:textId="2E11E269"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Referral to BeeU (previously CAMHS)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4481877A" w14:textId="7F27B1DA"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School can refer to BeeU if there are high-level concerns around anxiety, or for a diagnosis for Autism or ADHD.</w:t>
            </w:r>
          </w:p>
        </w:tc>
      </w:tr>
      <w:tr w:rsidR="00BF36EA" w:rsidRPr="00443E74" w14:paraId="2E3CACD9"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D26AF0F"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Signposting to Beam</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016A6E6" w14:textId="51A0A273"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xml:space="preserve">Beam is an emotional health and wellbeing drop-in service for young people under 25 </w:t>
            </w:r>
            <w:r w:rsidRPr="009C5798">
              <w:rPr>
                <w:rFonts w:ascii="Comic Sans MS" w:hAnsi="Comic Sans MS" w:cs="Helvetica"/>
                <w:color w:val="auto"/>
                <w:kern w:val="0"/>
                <w:sz w:val="24"/>
                <w:szCs w:val="24"/>
                <w14:ligatures w14:val="none"/>
                <w14:cntxtAlts w14:val="0"/>
              </w:rPr>
              <w:t>years old who are registered with a GP in Shropshire</w:t>
            </w:r>
            <w:r w:rsidR="009F796C" w:rsidRPr="009C5798">
              <w:rPr>
                <w:rFonts w:ascii="Comic Sans MS" w:hAnsi="Comic Sans MS" w:cs="Helvetica"/>
                <w:color w:val="auto"/>
                <w:kern w:val="0"/>
                <w:sz w:val="24"/>
                <w:szCs w:val="24"/>
                <w14:ligatures w14:val="none"/>
                <w14:cntxtAlts w14:val="0"/>
              </w:rPr>
              <w:t xml:space="preserve"> or</w:t>
            </w:r>
            <w:r w:rsidRPr="009C5798">
              <w:rPr>
                <w:rFonts w:ascii="Comic Sans MS" w:hAnsi="Comic Sans MS" w:cs="Helvetica"/>
                <w:color w:val="auto"/>
                <w:kern w:val="0"/>
                <w:sz w:val="24"/>
                <w:szCs w:val="24"/>
                <w14:ligatures w14:val="none"/>
                <w14:cntxtAlts w14:val="0"/>
              </w:rPr>
              <w:t xml:space="preserve"> Telford </w:t>
            </w:r>
            <w:r w:rsidR="009F796C" w:rsidRPr="009C5798">
              <w:rPr>
                <w:rFonts w:ascii="Comic Sans MS" w:hAnsi="Comic Sans MS" w:cs="Helvetica"/>
                <w:color w:val="auto"/>
                <w:kern w:val="0"/>
                <w:sz w:val="24"/>
                <w:szCs w:val="24"/>
                <w14:ligatures w14:val="none"/>
                <w14:cntxtAlts w14:val="0"/>
              </w:rPr>
              <w:t>and</w:t>
            </w:r>
            <w:r w:rsidRPr="009C5798">
              <w:rPr>
                <w:rFonts w:ascii="Comic Sans MS" w:hAnsi="Comic Sans MS" w:cs="Helvetica"/>
                <w:color w:val="auto"/>
                <w:kern w:val="0"/>
                <w:sz w:val="24"/>
                <w:szCs w:val="24"/>
                <w14:ligatures w14:val="none"/>
                <w14:cntxtAlts w14:val="0"/>
              </w:rPr>
              <w:t xml:space="preserve"> Wrekin.</w:t>
            </w:r>
          </w:p>
          <w:p w14:paraId="500D6DDE" w14:textId="77777777" w:rsidR="00BF36EA" w:rsidRPr="00854603" w:rsidRDefault="00207359" w:rsidP="00BF36EA">
            <w:pPr>
              <w:spacing w:after="0" w:line="240" w:lineRule="auto"/>
              <w:rPr>
                <w:rFonts w:ascii="Comic Sans MS" w:hAnsi="Comic Sans MS" w:cs="Helvetica"/>
                <w:color w:val="auto"/>
                <w:kern w:val="0"/>
                <w:sz w:val="24"/>
                <w:szCs w:val="24"/>
                <w14:ligatures w14:val="none"/>
                <w14:cntxtAlts w14:val="0"/>
              </w:rPr>
            </w:pPr>
            <w:hyperlink r:id="rId7" w:history="1">
              <w:r w:rsidR="00BF36EA" w:rsidRPr="00854603">
                <w:rPr>
                  <w:rFonts w:ascii="Comic Sans MS" w:hAnsi="Comic Sans MS" w:cs="Helvetica"/>
                  <w:color w:val="auto"/>
                  <w:kern w:val="0"/>
                  <w:sz w:val="21"/>
                  <w:szCs w:val="21"/>
                  <w:u w:val="single"/>
                  <w:bdr w:val="single" w:sz="6" w:space="5" w:color="CCCCCC" w:frame="1"/>
                  <w:shd w:val="clear" w:color="auto" w:fill="E1F0FF"/>
                  <w14:ligatures w14:val="none"/>
                  <w14:cntxtAlts w14:val="0"/>
                </w:rPr>
                <w:t>BEAM Shropshire, Telford, Wrekin | The Children’s Society (childrenssociety.org.uk)</w:t>
              </w:r>
            </w:hyperlink>
          </w:p>
        </w:tc>
      </w:tr>
      <w:tr w:rsidR="00BF36EA" w:rsidRPr="00443E74" w14:paraId="06A1F05B"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8D6E0AE" w14:textId="1593B3B4"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xml:space="preserve">PODS Coffee Mornings </w:t>
            </w:r>
          </w:p>
          <w:p w14:paraId="661B735C"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p>
          <w:p w14:paraId="68BFDA72" w14:textId="17A46582"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Signposting and/or referral to PODS (Parents Opening Doors)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1AD6EC8" w14:textId="742BB5FA" w:rsidR="00D5587F" w:rsidRPr="00854603" w:rsidRDefault="00D5587F"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Parents/carers of SEND children are invited to a PODS coffee morning to have the opportunity to find out about the service they provide.</w:t>
            </w:r>
          </w:p>
          <w:p w14:paraId="0B76BE40" w14:textId="77777777" w:rsidR="00D5587F" w:rsidRPr="00854603" w:rsidRDefault="00D5587F" w:rsidP="00BF36EA">
            <w:pPr>
              <w:spacing w:after="0" w:line="240" w:lineRule="auto"/>
              <w:rPr>
                <w:rFonts w:ascii="Comic Sans MS" w:hAnsi="Comic Sans MS" w:cs="Helvetica"/>
                <w:color w:val="auto"/>
                <w:kern w:val="0"/>
                <w:sz w:val="24"/>
                <w:szCs w:val="24"/>
                <w14:ligatures w14:val="none"/>
                <w14:cntxtAlts w14:val="0"/>
              </w:rPr>
            </w:pPr>
          </w:p>
          <w:p w14:paraId="232C2A8C" w14:textId="1A84F9A9"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POD</w:t>
            </w:r>
            <w:r w:rsidR="00D5587F" w:rsidRPr="00854603">
              <w:rPr>
                <w:rFonts w:ascii="Comic Sans MS" w:hAnsi="Comic Sans MS" w:cs="Helvetica"/>
                <w:color w:val="auto"/>
                <w:kern w:val="0"/>
                <w:sz w:val="24"/>
                <w:szCs w:val="24"/>
                <w14:ligatures w14:val="none"/>
                <w14:cntxtAlts w14:val="0"/>
              </w:rPr>
              <w:t>S</w:t>
            </w:r>
            <w:r w:rsidRPr="00854603">
              <w:rPr>
                <w:rFonts w:ascii="Comic Sans MS" w:hAnsi="Comic Sans MS" w:cs="Helvetica"/>
                <w:color w:val="auto"/>
                <w:kern w:val="0"/>
                <w:sz w:val="24"/>
                <w:szCs w:val="24"/>
                <w14:ligatures w14:val="none"/>
                <w14:cntxtAlts w14:val="0"/>
              </w:rPr>
              <w:t xml:space="preserve"> are a parent support group for parents with children with additional needs. They provide advice, someone </w:t>
            </w:r>
            <w:r w:rsidRPr="00854603">
              <w:rPr>
                <w:rFonts w:ascii="Comic Sans MS" w:hAnsi="Comic Sans MS" w:cs="Helvetica"/>
                <w:color w:val="auto"/>
                <w:kern w:val="0"/>
                <w:sz w:val="24"/>
                <w:szCs w:val="24"/>
                <w14:ligatures w14:val="none"/>
                <w14:cntxtAlts w14:val="0"/>
              </w:rPr>
              <w:lastRenderedPageBreak/>
              <w:t>to talk to and hold regular workshops.</w:t>
            </w:r>
          </w:p>
          <w:p w14:paraId="7068FC3F" w14:textId="77777777" w:rsidR="00BF36EA" w:rsidRPr="00443E74" w:rsidRDefault="00207359" w:rsidP="00BF36EA">
            <w:pPr>
              <w:spacing w:after="0" w:line="240" w:lineRule="auto"/>
              <w:rPr>
                <w:rFonts w:ascii="Comic Sans MS" w:hAnsi="Comic Sans MS" w:cs="Helvetica"/>
                <w:color w:val="4B4B4B"/>
                <w:kern w:val="0"/>
                <w:sz w:val="24"/>
                <w:szCs w:val="24"/>
                <w14:ligatures w14:val="none"/>
                <w14:cntxtAlts w14:val="0"/>
              </w:rPr>
            </w:pPr>
            <w:hyperlink r:id="rId8" w:history="1">
              <w:r w:rsidR="00BF36EA" w:rsidRPr="00443E74">
                <w:rPr>
                  <w:rFonts w:ascii="Comic Sans MS" w:hAnsi="Comic Sans MS" w:cs="Helvetica"/>
                  <w:color w:val="0066FF"/>
                  <w:kern w:val="0"/>
                  <w:sz w:val="21"/>
                  <w:szCs w:val="21"/>
                  <w:u w:val="single"/>
                  <w:bdr w:val="single" w:sz="6" w:space="5" w:color="CCCCCC" w:frame="1"/>
                  <w:shd w:val="clear" w:color="auto" w:fill="E1F0FF"/>
                  <w14:ligatures w14:val="none"/>
                  <w14:cntxtAlts w14:val="0"/>
                </w:rPr>
                <w:t>Home – PODS (podstelford.org)</w:t>
              </w:r>
            </w:hyperlink>
          </w:p>
        </w:tc>
      </w:tr>
      <w:tr w:rsidR="00BF36EA" w:rsidRPr="00443E74" w14:paraId="4CDED7E2"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D8E8317"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lastRenderedPageBreak/>
              <w:t xml:space="preserve">Signposting to </w:t>
            </w:r>
            <w:proofErr w:type="spellStart"/>
            <w:r w:rsidRPr="00854603">
              <w:rPr>
                <w:rFonts w:ascii="Comic Sans MS" w:hAnsi="Comic Sans MS" w:cs="Helvetica"/>
                <w:color w:val="auto"/>
                <w:kern w:val="0"/>
                <w:sz w:val="24"/>
                <w:szCs w:val="24"/>
                <w14:ligatures w14:val="none"/>
                <w14:cntxtAlts w14:val="0"/>
              </w:rPr>
              <w:t>Kooth</w:t>
            </w:r>
            <w:proofErr w:type="spellEnd"/>
          </w:p>
          <w:p w14:paraId="2F47CD64" w14:textId="77777777" w:rsidR="00BF36EA" w:rsidRPr="00854603" w:rsidRDefault="00BF36EA" w:rsidP="00BF36EA">
            <w:pPr>
              <w:spacing w:after="15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A457AF3" w14:textId="5AA4E3EC"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An online mental wellbeing community for children 11+</w:t>
            </w:r>
          </w:p>
          <w:p w14:paraId="468A90B9" w14:textId="77777777" w:rsidR="00BF36EA" w:rsidRPr="00443E74" w:rsidRDefault="00207359" w:rsidP="00BF36EA">
            <w:pPr>
              <w:spacing w:after="0" w:line="240" w:lineRule="auto"/>
              <w:rPr>
                <w:rFonts w:ascii="Comic Sans MS" w:hAnsi="Comic Sans MS" w:cs="Helvetica"/>
                <w:color w:val="4B4B4B"/>
                <w:kern w:val="0"/>
                <w:sz w:val="24"/>
                <w:szCs w:val="24"/>
                <w14:ligatures w14:val="none"/>
                <w14:cntxtAlts w14:val="0"/>
              </w:rPr>
            </w:pPr>
            <w:hyperlink r:id="rId9" w:history="1">
              <w:r w:rsidR="00BF36EA" w:rsidRPr="00443E74">
                <w:rPr>
                  <w:rFonts w:ascii="Comic Sans MS" w:hAnsi="Comic Sans MS" w:cs="Helvetica"/>
                  <w:color w:val="0066FF"/>
                  <w:kern w:val="0"/>
                  <w:sz w:val="21"/>
                  <w:szCs w:val="21"/>
                  <w:u w:val="single"/>
                  <w:bdr w:val="single" w:sz="6" w:space="5" w:color="CCCCCC" w:frame="1"/>
                  <w:shd w:val="clear" w:color="auto" w:fill="E1F0FF"/>
                  <w14:ligatures w14:val="none"/>
                  <w14:cntxtAlts w14:val="0"/>
                </w:rPr>
                <w:t xml:space="preserve">Home – </w:t>
              </w:r>
              <w:proofErr w:type="spellStart"/>
              <w:r w:rsidR="00BF36EA" w:rsidRPr="00443E74">
                <w:rPr>
                  <w:rFonts w:ascii="Comic Sans MS" w:hAnsi="Comic Sans MS" w:cs="Helvetica"/>
                  <w:color w:val="0066FF"/>
                  <w:kern w:val="0"/>
                  <w:sz w:val="21"/>
                  <w:szCs w:val="21"/>
                  <w:u w:val="single"/>
                  <w:bdr w:val="single" w:sz="6" w:space="5" w:color="CCCCCC" w:frame="1"/>
                  <w:shd w:val="clear" w:color="auto" w:fill="E1F0FF"/>
                  <w14:ligatures w14:val="none"/>
                  <w14:cntxtAlts w14:val="0"/>
                </w:rPr>
                <w:t>Kooth</w:t>
              </w:r>
              <w:proofErr w:type="spellEnd"/>
            </w:hyperlink>
          </w:p>
        </w:tc>
      </w:tr>
      <w:tr w:rsidR="00BF36EA" w:rsidRPr="00443E74" w14:paraId="3B882584"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C0CC84E"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Signposting to SENDIASS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16D0B97"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Support for Parents/Carers of children with additional needs.</w:t>
            </w:r>
          </w:p>
          <w:p w14:paraId="3F625C9F" w14:textId="77777777" w:rsidR="00BF36EA" w:rsidRPr="00443E74" w:rsidRDefault="00207359" w:rsidP="00BF36EA">
            <w:pPr>
              <w:spacing w:after="0" w:line="240" w:lineRule="auto"/>
              <w:rPr>
                <w:rFonts w:ascii="Comic Sans MS" w:hAnsi="Comic Sans MS" w:cs="Helvetica"/>
                <w:color w:val="4B4B4B"/>
                <w:kern w:val="0"/>
                <w:sz w:val="24"/>
                <w:szCs w:val="24"/>
                <w14:ligatures w14:val="none"/>
                <w14:cntxtAlts w14:val="0"/>
              </w:rPr>
            </w:pPr>
            <w:hyperlink r:id="rId10" w:history="1">
              <w:r w:rsidR="00BF36EA" w:rsidRPr="00443E74">
                <w:rPr>
                  <w:rFonts w:ascii="Comic Sans MS" w:hAnsi="Comic Sans MS" w:cs="Helvetica"/>
                  <w:color w:val="0066FF"/>
                  <w:kern w:val="0"/>
                  <w:sz w:val="21"/>
                  <w:szCs w:val="21"/>
                  <w:u w:val="single"/>
                  <w:bdr w:val="single" w:sz="6" w:space="5" w:color="CCCCCC" w:frame="1"/>
                  <w:shd w:val="clear" w:color="auto" w:fill="E1F0FF"/>
                  <w14:ligatures w14:val="none"/>
                  <w14:cntxtAlts w14:val="0"/>
                </w:rPr>
                <w:t>Telford SENDIASS | SENDIASS Telford</w:t>
              </w:r>
            </w:hyperlink>
          </w:p>
        </w:tc>
      </w:tr>
      <w:tr w:rsidR="00BF36EA" w:rsidRPr="00443E74" w14:paraId="51BD33D0"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5584EB2"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Referral to School Nursing (Healthy Child Programme)</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7D000D9" w14:textId="3B38479A"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Referrals can be made around the following concerns: physical, emotional, developmental, maternal low mood, sleep, behaviour, feeding/weaning, accident prevention, bed wetting, CSE, diet, weight and communication.</w:t>
            </w:r>
          </w:p>
        </w:tc>
      </w:tr>
      <w:tr w:rsidR="00BF36EA" w:rsidRPr="00443E74" w14:paraId="0924960F"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2798821"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Referral to PEGS (Parental Education Growth Support)</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B684476"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PEGS are an organisation specifically founded to support parents, carers and guardians who are experiencing domestic abuse at the hands of their own children.</w:t>
            </w:r>
          </w:p>
          <w:p w14:paraId="1A1740FB" w14:textId="77777777" w:rsidR="00BF36EA" w:rsidRPr="00854603" w:rsidRDefault="00207359" w:rsidP="00BF36EA">
            <w:pPr>
              <w:spacing w:after="0" w:line="240" w:lineRule="auto"/>
              <w:rPr>
                <w:rFonts w:ascii="Comic Sans MS" w:hAnsi="Comic Sans MS" w:cs="Helvetica"/>
                <w:color w:val="auto"/>
                <w:kern w:val="0"/>
                <w:sz w:val="24"/>
                <w:szCs w:val="24"/>
                <w14:ligatures w14:val="none"/>
                <w14:cntxtAlts w14:val="0"/>
              </w:rPr>
            </w:pPr>
            <w:hyperlink r:id="rId11" w:history="1">
              <w:r w:rsidR="00BF36EA" w:rsidRPr="00854603">
                <w:rPr>
                  <w:rFonts w:ascii="Comic Sans MS" w:hAnsi="Comic Sans MS" w:cs="Helvetica"/>
                  <w:color w:val="auto"/>
                  <w:kern w:val="0"/>
                  <w:sz w:val="21"/>
                  <w:szCs w:val="21"/>
                  <w:u w:val="single"/>
                  <w:bdr w:val="single" w:sz="6" w:space="5" w:color="CCCCCC" w:frame="1"/>
                  <w:shd w:val="clear" w:color="auto" w:fill="E1F0FF"/>
                  <w14:ligatures w14:val="none"/>
                  <w14:cntxtAlts w14:val="0"/>
                </w:rPr>
                <w:t>Child to parent abuse | Parental Education Growth Support (PEGS) (pegsupport.co.uk)</w:t>
              </w:r>
            </w:hyperlink>
          </w:p>
        </w:tc>
      </w:tr>
      <w:tr w:rsidR="00BF36EA" w:rsidRPr="00443E74" w14:paraId="37918405"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C3EFA3C" w14:textId="77777777"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t>Referral to Incredible Years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712CEBA" w14:textId="77777777" w:rsidR="00BF36EA" w:rsidRPr="00854603" w:rsidRDefault="00BF36EA" w:rsidP="00854603">
            <w:pPr>
              <w:spacing w:after="0" w:line="240" w:lineRule="auto"/>
              <w:rPr>
                <w:rFonts w:ascii="Comic Sans MS" w:hAnsi="Comic Sans MS" w:cs="Helvetica"/>
                <w:color w:val="4B4B4B"/>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An evidence-based parenting programme in which parents learn to break negative parent-child interaction cycles.</w:t>
            </w:r>
          </w:p>
        </w:tc>
      </w:tr>
      <w:tr w:rsidR="00BF36EA" w:rsidRPr="00443E74" w14:paraId="78820E3B"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18FDC256" w14:textId="20B4F2C7"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t xml:space="preserve">Referral to </w:t>
            </w:r>
            <w:r w:rsidR="001D47B9">
              <w:rPr>
                <w:rFonts w:ascii="Comic Sans MS" w:hAnsi="Comic Sans MS" w:cs="Helvetica"/>
                <w:color w:val="4B4B4B"/>
                <w:kern w:val="0"/>
                <w:sz w:val="24"/>
                <w:szCs w:val="24"/>
                <w14:ligatures w14:val="none"/>
                <w14:cntxtAlts w14:val="0"/>
              </w:rPr>
              <w:t xml:space="preserve">Mental Health Support Team </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01AEC8F4" w14:textId="624D6C4E" w:rsidR="00854603" w:rsidRPr="00854603" w:rsidRDefault="00854603" w:rsidP="00854603">
            <w:pPr>
              <w:spacing w:line="240" w:lineRule="auto"/>
              <w:rPr>
                <w:rFonts w:ascii="Arial" w:hAnsi="Arial" w:cs="Arial"/>
                <w:color w:val="auto"/>
                <w:kern w:val="0"/>
                <w:sz w:val="24"/>
                <w:szCs w:val="24"/>
                <w14:ligatures w14:val="none"/>
                <w14:cntxtAlts w14:val="0"/>
              </w:rPr>
            </w:pPr>
            <w:r w:rsidRPr="00854603">
              <w:rPr>
                <w:rFonts w:ascii="Comic Sans MS" w:hAnsi="Comic Sans MS" w:cs="Arial"/>
                <w:sz w:val="24"/>
                <w:szCs w:val="24"/>
              </w:rPr>
              <w:t xml:space="preserve">School member of staff identifies child or young person (CYP) that may </w:t>
            </w:r>
            <w:r w:rsidRPr="00854603">
              <w:rPr>
                <w:rFonts w:ascii="Comic Sans MS" w:hAnsi="Comic Sans MS" w:cs="Arial"/>
                <w:sz w:val="24"/>
                <w:szCs w:val="24"/>
              </w:rPr>
              <w:lastRenderedPageBreak/>
              <w:t>benefit from MHST support discuss with designated Mental Health Lead (MHL)</w:t>
            </w:r>
            <w:r w:rsidRPr="00854603">
              <w:rPr>
                <w:rFonts w:ascii="Arial" w:hAnsi="Arial" w:cs="Arial"/>
                <w:sz w:val="24"/>
                <w:szCs w:val="24"/>
              </w:rPr>
              <w:t xml:space="preserve"> </w:t>
            </w:r>
          </w:p>
          <w:p w14:paraId="5A1526E5" w14:textId="295FEE37" w:rsidR="00BF36EA" w:rsidRPr="00854603" w:rsidRDefault="00BF36EA" w:rsidP="00854603">
            <w:pPr>
              <w:spacing w:after="0" w:line="240" w:lineRule="auto"/>
              <w:rPr>
                <w:rFonts w:ascii="Comic Sans MS" w:hAnsi="Comic Sans MS" w:cs="Helvetica"/>
                <w:color w:val="4B4B4B"/>
                <w:kern w:val="0"/>
                <w:sz w:val="24"/>
                <w:szCs w:val="24"/>
                <w14:ligatures w14:val="none"/>
                <w14:cntxtAlts w14:val="0"/>
              </w:rPr>
            </w:pPr>
          </w:p>
        </w:tc>
      </w:tr>
      <w:tr w:rsidR="00BF36EA" w:rsidRPr="00443E74" w14:paraId="74B7558B"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068F4FB" w14:textId="77777777"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lastRenderedPageBreak/>
              <w:t>Referral to Young Carers</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458B0B4A" w14:textId="77777777" w:rsidR="00BF36EA" w:rsidRPr="00854603" w:rsidRDefault="00BF36EA"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Practical and emotional support for children who may be a Young Carer. Young carers may have to deal with a range of illnesses with the person they care for, such as disability, chronic illness, mental health difficulties or problems with drugs or alcohol misuse.</w:t>
            </w:r>
          </w:p>
          <w:p w14:paraId="023CE204" w14:textId="77777777" w:rsidR="00BF36EA" w:rsidRPr="00443E74" w:rsidRDefault="00207359" w:rsidP="00BF36EA">
            <w:pPr>
              <w:spacing w:after="0" w:line="240" w:lineRule="auto"/>
              <w:rPr>
                <w:rFonts w:ascii="Comic Sans MS" w:hAnsi="Comic Sans MS" w:cs="Helvetica"/>
                <w:color w:val="4B4B4B"/>
                <w:kern w:val="0"/>
                <w:sz w:val="24"/>
                <w:szCs w:val="24"/>
                <w14:ligatures w14:val="none"/>
                <w14:cntxtAlts w14:val="0"/>
              </w:rPr>
            </w:pPr>
            <w:hyperlink r:id="rId12" w:history="1">
              <w:r w:rsidR="00BF36EA" w:rsidRPr="00443E74">
                <w:rPr>
                  <w:rFonts w:ascii="Comic Sans MS" w:hAnsi="Comic Sans MS" w:cs="Helvetica"/>
                  <w:color w:val="0066FF"/>
                  <w:kern w:val="0"/>
                  <w:sz w:val="21"/>
                  <w:szCs w:val="21"/>
                  <w:u w:val="single"/>
                  <w:bdr w:val="single" w:sz="6" w:space="5" w:color="CCCCCC" w:frame="1"/>
                  <w:shd w:val="clear" w:color="auto" w:fill="E1F0FF"/>
                  <w14:ligatures w14:val="none"/>
                  <w14:cntxtAlts w14:val="0"/>
                </w:rPr>
                <w:t>YOUNG CARERS | Carers Centre (telfordcarers.org.uk)</w:t>
              </w:r>
            </w:hyperlink>
          </w:p>
        </w:tc>
      </w:tr>
      <w:tr w:rsidR="00BF36EA" w:rsidRPr="00443E74" w14:paraId="6AA2D75F"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3859A824" w14:textId="77777777"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t>Attendance Support</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6294342F" w14:textId="2D83C34B"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t xml:space="preserve">If you require any support with attendance, please give Mrs </w:t>
            </w:r>
            <w:r>
              <w:rPr>
                <w:rFonts w:ascii="Comic Sans MS" w:hAnsi="Comic Sans MS" w:cs="Helvetica"/>
                <w:color w:val="4B4B4B"/>
                <w:kern w:val="0"/>
                <w:sz w:val="24"/>
                <w:szCs w:val="24"/>
                <w14:ligatures w14:val="none"/>
                <w14:cntxtAlts w14:val="0"/>
              </w:rPr>
              <w:t>Shephard</w:t>
            </w:r>
            <w:r w:rsidRPr="00443E74">
              <w:rPr>
                <w:rFonts w:ascii="Comic Sans MS" w:hAnsi="Comic Sans MS" w:cs="Helvetica"/>
                <w:color w:val="4B4B4B"/>
                <w:kern w:val="0"/>
                <w:sz w:val="24"/>
                <w:szCs w:val="24"/>
                <w14:ligatures w14:val="none"/>
                <w14:cntxtAlts w14:val="0"/>
              </w:rPr>
              <w:t xml:space="preserve"> a call who will be happy to help you.</w:t>
            </w:r>
          </w:p>
        </w:tc>
      </w:tr>
      <w:tr w:rsidR="00BF36EA" w:rsidRPr="00443E74" w14:paraId="7D2DA4E7"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F92D9F4" w14:textId="14C5ABEA"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Pr>
                <w:rFonts w:ascii="Comic Sans MS" w:hAnsi="Comic Sans MS" w:cs="Helvetica"/>
                <w:color w:val="4B4B4B"/>
                <w:kern w:val="0"/>
                <w:sz w:val="24"/>
                <w:szCs w:val="24"/>
                <w14:ligatures w14:val="none"/>
                <w14:cntxtAlts w14:val="0"/>
              </w:rPr>
              <w:t xml:space="preserve">Sparklers lunchtime </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hideMark/>
          </w:tcPr>
          <w:p w14:paraId="2FC03E95" w14:textId="77777777" w:rsidR="00BF36EA" w:rsidRPr="00443E74" w:rsidRDefault="00BF36EA" w:rsidP="00BF36EA">
            <w:pPr>
              <w:spacing w:after="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t>An intervention during lunchtime for those children who need some additional support with either friendships, socialising or emotions.</w:t>
            </w:r>
          </w:p>
        </w:tc>
      </w:tr>
      <w:tr w:rsidR="00BF36EA" w:rsidRPr="00443E74" w14:paraId="2B0A54E4"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5B1C3CC2" w14:textId="39788376" w:rsidR="00BF36EA" w:rsidRPr="00854603" w:rsidRDefault="00EF59E0"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xml:space="preserve">Parent workshops </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5B2B668F" w14:textId="03B5B7B7" w:rsidR="00E92367" w:rsidRPr="00854603" w:rsidRDefault="00E92367" w:rsidP="00BF36EA">
            <w:pPr>
              <w:spacing w:after="150" w:line="240" w:lineRule="auto"/>
              <w:rPr>
                <w:rFonts w:ascii="Comic Sans MS" w:hAnsi="Comic Sans MS" w:cs="Helvetica"/>
                <w:color w:val="auto"/>
                <w:kern w:val="0"/>
                <w:sz w:val="24"/>
                <w:szCs w:val="24"/>
                <w14:ligatures w14:val="none"/>
                <w14:cntxtAlts w14:val="0"/>
              </w:rPr>
            </w:pPr>
            <w:r>
              <w:rPr>
                <w:rFonts w:ascii="Comic Sans MS" w:hAnsi="Comic Sans MS" w:cs="Helvetica"/>
                <w:color w:val="auto"/>
                <w:kern w:val="0"/>
                <w:sz w:val="24"/>
                <w:szCs w:val="24"/>
                <w14:ligatures w14:val="none"/>
                <w14:cntxtAlts w14:val="0"/>
              </w:rPr>
              <w:t>A range of workshops are arranged throughout the year for parents to access.</w:t>
            </w:r>
          </w:p>
        </w:tc>
      </w:tr>
      <w:tr w:rsidR="00EF59E0" w:rsidRPr="00443E74" w14:paraId="667F82D7" w14:textId="77777777" w:rsidTr="00BF36EA">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3F14179E" w14:textId="59597ECA" w:rsidR="00EF59E0" w:rsidRPr="00854603" w:rsidRDefault="00EF59E0"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Breakfast and after school club</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00DAD73A" w14:textId="1B45467F" w:rsidR="00EF59E0" w:rsidRPr="00854603" w:rsidRDefault="00186CB3" w:rsidP="00BF36EA">
            <w:pPr>
              <w:spacing w:after="15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sz w:val="24"/>
                <w:szCs w:val="24"/>
                <w:shd w:val="clear" w:color="auto" w:fill="FFFFFF"/>
              </w:rPr>
              <w:t>For those parents who need an early drop off in a morning, we have a school breakfast club option which starts from 7.45am through to the start of the school day.</w:t>
            </w:r>
          </w:p>
        </w:tc>
      </w:tr>
      <w:tr w:rsidR="00EF59E0" w:rsidRPr="00443E74" w14:paraId="175CBF74" w14:textId="77777777" w:rsidTr="00854603">
        <w:trPr>
          <w:trHeight w:val="20"/>
        </w:trPr>
        <w:tc>
          <w:tcPr>
            <w:tcW w:w="4502"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0F897087" w14:textId="0C6C6AEF" w:rsidR="00EF59E0" w:rsidRPr="00854603" w:rsidRDefault="00EF59E0" w:rsidP="00BF36EA">
            <w:pPr>
              <w:spacing w:after="0" w:line="240" w:lineRule="auto"/>
              <w:rPr>
                <w:rFonts w:ascii="Comic Sans MS" w:hAnsi="Comic Sans MS" w:cs="Helvetica"/>
                <w:color w:val="auto"/>
                <w:kern w:val="0"/>
                <w:sz w:val="24"/>
                <w:szCs w:val="24"/>
                <w14:ligatures w14:val="none"/>
                <w14:cntxtAlts w14:val="0"/>
              </w:rPr>
            </w:pPr>
            <w:r w:rsidRPr="00854603">
              <w:rPr>
                <w:rFonts w:ascii="Comic Sans MS" w:hAnsi="Comic Sans MS" w:cs="Helvetica"/>
                <w:color w:val="auto"/>
                <w:kern w:val="0"/>
                <w:sz w:val="24"/>
                <w:szCs w:val="24"/>
                <w14:ligatures w14:val="none"/>
                <w14:cntxtAlts w14:val="0"/>
              </w:rPr>
              <w:t xml:space="preserve">Winter coat and shoes scheme </w:t>
            </w:r>
          </w:p>
        </w:tc>
        <w:tc>
          <w:tcPr>
            <w:tcW w:w="4508"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tcPr>
          <w:p w14:paraId="26AEB4D9" w14:textId="680D4E18" w:rsidR="00EF59E0" w:rsidRPr="00854603" w:rsidRDefault="00360A47" w:rsidP="00BF36EA">
            <w:pPr>
              <w:spacing w:after="150" w:line="240" w:lineRule="auto"/>
              <w:rPr>
                <w:rFonts w:ascii="Comic Sans MS" w:hAnsi="Comic Sans MS" w:cs="Helvetica"/>
                <w:color w:val="auto"/>
                <w:kern w:val="0"/>
                <w:sz w:val="24"/>
                <w:szCs w:val="24"/>
                <w14:ligatures w14:val="none"/>
                <w14:cntxtAlts w14:val="0"/>
              </w:rPr>
            </w:pPr>
            <w:r w:rsidRPr="00854603">
              <w:rPr>
                <w:rFonts w:ascii="Comic Sans MS" w:hAnsi="Comic Sans MS" w:cs="Arial"/>
                <w:color w:val="auto"/>
                <w:sz w:val="24"/>
                <w:szCs w:val="24"/>
                <w:shd w:val="clear" w:color="auto" w:fill="FFFFFF"/>
              </w:rPr>
              <w:t xml:space="preserve">Telford Crisis Support (TCS) Winter Coats and Shoes Project, funded by Telford &amp; Wrekin Council provide </w:t>
            </w:r>
            <w:r w:rsidRPr="00854603">
              <w:rPr>
                <w:rFonts w:ascii="Comic Sans MS" w:hAnsi="Comic Sans MS" w:cs="Arial"/>
                <w:color w:val="auto"/>
                <w:sz w:val="24"/>
                <w:szCs w:val="24"/>
                <w:shd w:val="clear" w:color="auto" w:fill="FFFFFF"/>
              </w:rPr>
              <w:lastRenderedPageBreak/>
              <w:t>coats and shoes over the winter months. School can make a referral for children who need these.</w:t>
            </w:r>
          </w:p>
        </w:tc>
      </w:tr>
    </w:tbl>
    <w:p w14:paraId="4667799B" w14:textId="77777777" w:rsidR="00443E74" w:rsidRPr="00443E74" w:rsidRDefault="00443E74" w:rsidP="00443E74">
      <w:pPr>
        <w:shd w:val="clear" w:color="auto" w:fill="FFFFFF"/>
        <w:spacing w:after="150" w:line="240" w:lineRule="auto"/>
        <w:rPr>
          <w:rFonts w:ascii="Comic Sans MS" w:hAnsi="Comic Sans MS" w:cs="Helvetica"/>
          <w:color w:val="4B4B4B"/>
          <w:kern w:val="0"/>
          <w:sz w:val="24"/>
          <w:szCs w:val="24"/>
          <w14:ligatures w14:val="none"/>
          <w14:cntxtAlts w14:val="0"/>
        </w:rPr>
      </w:pPr>
      <w:r w:rsidRPr="00443E74">
        <w:rPr>
          <w:rFonts w:ascii="Comic Sans MS" w:hAnsi="Comic Sans MS" w:cs="Helvetica"/>
          <w:color w:val="4B4B4B"/>
          <w:kern w:val="0"/>
          <w:sz w:val="24"/>
          <w:szCs w:val="24"/>
          <w14:ligatures w14:val="none"/>
          <w14:cntxtAlts w14:val="0"/>
        </w:rPr>
        <w:lastRenderedPageBreak/>
        <w:t> </w:t>
      </w:r>
    </w:p>
    <w:p w14:paraId="39028096" w14:textId="58289423" w:rsidR="00443E74" w:rsidRDefault="00443E74" w:rsidP="00443E74">
      <w:pPr>
        <w:spacing w:after="0"/>
        <w:rPr>
          <w:rFonts w:ascii="Comic Sans MS" w:hAnsi="Comic Sans MS"/>
          <w:kern w:val="2"/>
          <w:sz w:val="28"/>
          <w:szCs w:val="28"/>
          <w14:ligatures w14:val="none"/>
        </w:rPr>
      </w:pPr>
    </w:p>
    <w:p w14:paraId="625DAF39" w14:textId="77777777" w:rsidR="00D5587F" w:rsidRDefault="00D5587F" w:rsidP="00443E74">
      <w:pPr>
        <w:spacing w:after="0"/>
        <w:rPr>
          <w:rFonts w:ascii="Comic Sans MS" w:hAnsi="Comic Sans MS"/>
          <w:kern w:val="2"/>
          <w:sz w:val="28"/>
          <w:szCs w:val="28"/>
          <w14:ligatures w14:val="none"/>
        </w:rPr>
      </w:pPr>
    </w:p>
    <w:p w14:paraId="1A51B00E" w14:textId="77777777" w:rsidR="00D5587F" w:rsidRDefault="00D5587F" w:rsidP="00443E74">
      <w:pPr>
        <w:spacing w:after="0"/>
        <w:rPr>
          <w:rFonts w:ascii="Comic Sans MS" w:hAnsi="Comic Sans MS"/>
          <w:kern w:val="2"/>
          <w:sz w:val="28"/>
          <w:szCs w:val="28"/>
          <w14:ligatures w14:val="none"/>
        </w:rPr>
      </w:pPr>
    </w:p>
    <w:p w14:paraId="6A50D852" w14:textId="77777777" w:rsidR="00D5587F" w:rsidRDefault="00D5587F" w:rsidP="00443E74">
      <w:pPr>
        <w:spacing w:after="0"/>
        <w:rPr>
          <w:rFonts w:ascii="Comic Sans MS" w:hAnsi="Comic Sans MS"/>
          <w:kern w:val="2"/>
          <w:sz w:val="28"/>
          <w:szCs w:val="28"/>
          <w14:ligatures w14:val="none"/>
        </w:rPr>
      </w:pPr>
    </w:p>
    <w:p w14:paraId="00DD107B" w14:textId="77777777" w:rsidR="00D5587F" w:rsidRDefault="00D5587F" w:rsidP="00443E74">
      <w:pPr>
        <w:spacing w:after="0"/>
        <w:rPr>
          <w:rFonts w:ascii="Comic Sans MS" w:hAnsi="Comic Sans MS"/>
          <w:kern w:val="2"/>
          <w:sz w:val="28"/>
          <w:szCs w:val="28"/>
          <w14:ligatures w14:val="none"/>
        </w:rPr>
      </w:pPr>
    </w:p>
    <w:p w14:paraId="679077E7" w14:textId="77777777" w:rsidR="00D5587F" w:rsidRDefault="00D5587F" w:rsidP="00443E74">
      <w:pPr>
        <w:spacing w:after="0"/>
        <w:rPr>
          <w:rFonts w:ascii="Comic Sans MS" w:hAnsi="Comic Sans MS"/>
          <w:kern w:val="2"/>
          <w:sz w:val="28"/>
          <w:szCs w:val="28"/>
          <w14:ligatures w14:val="none"/>
        </w:rPr>
      </w:pPr>
    </w:p>
    <w:p w14:paraId="3A94EC9D" w14:textId="4C09ABCA" w:rsidR="00586855" w:rsidRPr="00443E74" w:rsidRDefault="00586855">
      <w:pPr>
        <w:rPr>
          <w:rFonts w:ascii="Comic Sans MS" w:hAnsi="Comic Sans MS"/>
        </w:rPr>
      </w:pPr>
    </w:p>
    <w:sectPr w:rsidR="00586855" w:rsidRPr="0044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F23"/>
    <w:multiLevelType w:val="hybridMultilevel"/>
    <w:tmpl w:val="B27C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77273"/>
    <w:multiLevelType w:val="hybridMultilevel"/>
    <w:tmpl w:val="F31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287783">
    <w:abstractNumId w:val="0"/>
  </w:num>
  <w:num w:numId="2" w16cid:durableId="1479490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74"/>
    <w:rsid w:val="00186CB3"/>
    <w:rsid w:val="001D47B9"/>
    <w:rsid w:val="00207359"/>
    <w:rsid w:val="003463A7"/>
    <w:rsid w:val="00360A47"/>
    <w:rsid w:val="00443E74"/>
    <w:rsid w:val="00461D8A"/>
    <w:rsid w:val="00543C22"/>
    <w:rsid w:val="00586855"/>
    <w:rsid w:val="006140FE"/>
    <w:rsid w:val="006D10F9"/>
    <w:rsid w:val="00727E84"/>
    <w:rsid w:val="00854603"/>
    <w:rsid w:val="00857313"/>
    <w:rsid w:val="00876F10"/>
    <w:rsid w:val="009C5798"/>
    <w:rsid w:val="009F796C"/>
    <w:rsid w:val="00A30FA6"/>
    <w:rsid w:val="00BF36EA"/>
    <w:rsid w:val="00D5587F"/>
    <w:rsid w:val="00D57B0A"/>
    <w:rsid w:val="00E92367"/>
    <w:rsid w:val="00E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6DD3"/>
  <w15:chartTrackingRefBased/>
  <w15:docId w15:val="{B7298690-A269-4A1B-935B-EA5B5440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74"/>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E7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273">
      <w:bodyDiv w:val="1"/>
      <w:marLeft w:val="0"/>
      <w:marRight w:val="0"/>
      <w:marTop w:val="0"/>
      <w:marBottom w:val="0"/>
      <w:divBdr>
        <w:top w:val="none" w:sz="0" w:space="0" w:color="auto"/>
        <w:left w:val="none" w:sz="0" w:space="0" w:color="auto"/>
        <w:bottom w:val="none" w:sz="0" w:space="0" w:color="auto"/>
        <w:right w:val="none" w:sz="0" w:space="0" w:color="auto"/>
      </w:divBdr>
    </w:div>
    <w:div w:id="628898692">
      <w:bodyDiv w:val="1"/>
      <w:marLeft w:val="0"/>
      <w:marRight w:val="0"/>
      <w:marTop w:val="0"/>
      <w:marBottom w:val="0"/>
      <w:divBdr>
        <w:top w:val="none" w:sz="0" w:space="0" w:color="auto"/>
        <w:left w:val="none" w:sz="0" w:space="0" w:color="auto"/>
        <w:bottom w:val="none" w:sz="0" w:space="0" w:color="auto"/>
        <w:right w:val="none" w:sz="0" w:space="0" w:color="auto"/>
      </w:divBdr>
    </w:div>
    <w:div w:id="1512720691">
      <w:bodyDiv w:val="1"/>
      <w:marLeft w:val="0"/>
      <w:marRight w:val="0"/>
      <w:marTop w:val="0"/>
      <w:marBottom w:val="0"/>
      <w:divBdr>
        <w:top w:val="none" w:sz="0" w:space="0" w:color="auto"/>
        <w:left w:val="none" w:sz="0" w:space="0" w:color="auto"/>
        <w:bottom w:val="none" w:sz="0" w:space="0" w:color="auto"/>
        <w:right w:val="none" w:sz="0" w:space="0" w:color="auto"/>
      </w:divBdr>
    </w:div>
    <w:div w:id="1845394450">
      <w:bodyDiv w:val="1"/>
      <w:marLeft w:val="0"/>
      <w:marRight w:val="0"/>
      <w:marTop w:val="0"/>
      <w:marBottom w:val="0"/>
      <w:divBdr>
        <w:top w:val="none" w:sz="0" w:space="0" w:color="auto"/>
        <w:left w:val="none" w:sz="0" w:space="0" w:color="auto"/>
        <w:bottom w:val="none" w:sz="0" w:space="0" w:color="auto"/>
        <w:right w:val="none" w:sz="0" w:space="0" w:color="auto"/>
      </w:divBdr>
    </w:div>
    <w:div w:id="190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stelfor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ildrenssociety.org.uk/information/young-people/well-being/services/beam-shropshire-telford-wrekin" TargetMode="External"/><Relationship Id="rId12" Type="http://schemas.openxmlformats.org/officeDocument/2006/relationships/hyperlink" Target="https://www.telfordcarers.org.uk/young-car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egsupport.co.uk/" TargetMode="External"/><Relationship Id="rId5" Type="http://schemas.openxmlformats.org/officeDocument/2006/relationships/image" Target="media/image1.png"/><Relationship Id="rId10" Type="http://schemas.openxmlformats.org/officeDocument/2006/relationships/hyperlink" Target="https://www.telfordsendiass.org.uk/" TargetMode="External"/><Relationship Id="rId4" Type="http://schemas.openxmlformats.org/officeDocument/2006/relationships/webSettings" Target="webSettings.xml"/><Relationship Id="rId9" Type="http://schemas.openxmlformats.org/officeDocument/2006/relationships/hyperlink" Target="https://www.koot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Angeloff, Ruth</dc:creator>
  <cp:keywords/>
  <dc:description/>
  <cp:lastModifiedBy>Angeloff, Ruth</cp:lastModifiedBy>
  <cp:revision>2</cp:revision>
  <dcterms:created xsi:type="dcterms:W3CDTF">2023-06-14T09:14:00Z</dcterms:created>
  <dcterms:modified xsi:type="dcterms:W3CDTF">2023-06-14T09:14:00Z</dcterms:modified>
</cp:coreProperties>
</file>